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1B21" w14:textId="77777777" w:rsidR="00770527" w:rsidRDefault="00000000">
      <w:pPr>
        <w:jc w:val="center"/>
      </w:pPr>
      <w:r>
        <w:rPr>
          <w:rFonts w:hint="eastAsia"/>
        </w:rPr>
        <w:t>优进</w:t>
      </w:r>
      <w:r>
        <w:rPr>
          <w:rFonts w:hint="eastAsia"/>
        </w:rPr>
        <w:t>A</w:t>
      </w:r>
      <w:r>
        <w:rPr>
          <w:rFonts w:hint="eastAsia"/>
        </w:rPr>
        <w:t>款发明专利技术点</w:t>
      </w:r>
    </w:p>
    <w:p w14:paraId="61FF8B9D" w14:textId="77777777" w:rsidR="00770527" w:rsidRDefault="00770527"/>
    <w:p w14:paraId="239C02F1" w14:textId="77777777" w:rsidR="00770527" w:rsidRDefault="00000000"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长尾型升降椅背：</w:t>
      </w:r>
    </w:p>
    <w:p w14:paraId="3329A986" w14:textId="77777777" w:rsidR="00770527" w:rsidRDefault="00000000">
      <w:pPr>
        <w:numPr>
          <w:ilvl w:val="0"/>
          <w:numId w:val="2"/>
        </w:numPr>
      </w:pPr>
      <w:r>
        <w:rPr>
          <w:rFonts w:hint="eastAsia"/>
        </w:rPr>
        <w:t>椅背前背框（包裹面料的部分）下末端为</w:t>
      </w:r>
      <w:r>
        <w:rPr>
          <w:rFonts w:hint="eastAsia"/>
        </w:rPr>
        <w:t>S</w:t>
      </w:r>
      <w:r>
        <w:rPr>
          <w:rFonts w:hint="eastAsia"/>
        </w:rPr>
        <w:t>型一片式、可在垂直方向伸缩变形的结构；</w:t>
      </w:r>
    </w:p>
    <w:p w14:paraId="60594894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S</w:t>
      </w:r>
      <w:r>
        <w:rPr>
          <w:rFonts w:hint="eastAsia"/>
          <w:highlight w:val="yellow"/>
        </w:rPr>
        <w:t>型的结构弹性能力或者抗变形能力更强吗？</w:t>
      </w:r>
      <w:r>
        <w:rPr>
          <w:rFonts w:hint="eastAsia"/>
          <w:highlight w:val="yellow"/>
        </w:rPr>
        <w:t xml:space="preserve">  </w:t>
      </w:r>
      <w:r>
        <w:rPr>
          <w:rFonts w:hint="eastAsia"/>
          <w:highlight w:val="yellow"/>
        </w:rPr>
        <w:t>还是有其他的考虑或能达到其他效果？</w:t>
      </w:r>
    </w:p>
    <w:p w14:paraId="5C4239DE" w14:textId="3537770A" w:rsidR="00770527" w:rsidRDefault="00770527"/>
    <w:p w14:paraId="118BBED1" w14:textId="78FB57BE" w:rsidR="00B87F3F" w:rsidRDefault="00B87F3F">
      <w:pPr>
        <w:rPr>
          <w:rFonts w:hint="eastAsia"/>
        </w:rPr>
      </w:pPr>
      <w:r>
        <w:rPr>
          <w:rFonts w:hint="eastAsia"/>
        </w:rPr>
        <w:t>是的，</w:t>
      </w:r>
      <w:r>
        <w:rPr>
          <w:rFonts w:hint="eastAsia"/>
        </w:rPr>
        <w:t>S</w:t>
      </w:r>
      <w:r>
        <w:rPr>
          <w:rFonts w:hint="eastAsia"/>
        </w:rPr>
        <w:t>形的弹性形变更大</w:t>
      </w:r>
    </w:p>
    <w:p w14:paraId="73B2ED43" w14:textId="77777777" w:rsidR="00770527" w:rsidRDefault="00770527"/>
    <w:p w14:paraId="32450798" w14:textId="77777777" w:rsidR="00770527" w:rsidRDefault="00000000">
      <w:pPr>
        <w:numPr>
          <w:ilvl w:val="0"/>
          <w:numId w:val="2"/>
        </w:numPr>
      </w:pPr>
      <w:r>
        <w:rPr>
          <w:rFonts w:hint="eastAsia"/>
        </w:rPr>
        <w:t>椅背前背框</w:t>
      </w:r>
      <w:r>
        <w:rPr>
          <w:rFonts w:hint="eastAsia"/>
        </w:rPr>
        <w:t>S</w:t>
      </w:r>
      <w:r>
        <w:rPr>
          <w:rFonts w:hint="eastAsia"/>
        </w:rPr>
        <w:t>型弯折处的开槽以及开洞的结构处理，使这局部具备变形能力。</w:t>
      </w:r>
    </w:p>
    <w:p w14:paraId="1D412D8F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开槽的结构和方式与不开槽的结构相比较存在什么优越性？比如受力性能或者其他方面？</w:t>
      </w:r>
    </w:p>
    <w:p w14:paraId="687D8A88" w14:textId="77777777" w:rsidR="00770527" w:rsidRDefault="00770527"/>
    <w:p w14:paraId="33387D77" w14:textId="41DA1160" w:rsidR="00770527" w:rsidRDefault="00B87F3F">
      <w:r>
        <w:rPr>
          <w:rFonts w:hint="eastAsia"/>
        </w:rPr>
        <w:t>开槽后更容易变形，不开槽的话变形量要更小。为保证外观的协调性在一定的长度范围内保证形变更大。</w:t>
      </w:r>
    </w:p>
    <w:p w14:paraId="193213F3" w14:textId="77777777" w:rsidR="00770527" w:rsidRDefault="00000000">
      <w:pPr>
        <w:numPr>
          <w:ilvl w:val="0"/>
          <w:numId w:val="2"/>
        </w:numPr>
      </w:pPr>
      <w:r>
        <w:rPr>
          <w:rFonts w:hint="eastAsia"/>
        </w:rPr>
        <w:t>椅背整体可以升降以适应不同身高的用户需求（手扶椅背外侧底部来调节）；</w:t>
      </w:r>
    </w:p>
    <w:p w14:paraId="31342353" w14:textId="77777777" w:rsidR="00770527" w:rsidRDefault="00000000">
      <w:pPr>
        <w:rPr>
          <w:highlight w:val="yellow"/>
        </w:rPr>
      </w:pPr>
      <w:r>
        <w:rPr>
          <w:rFonts w:hint="eastAsia"/>
          <w:highlight w:val="yellow"/>
        </w:rPr>
        <w:t>与专利“</w:t>
      </w:r>
      <w:r>
        <w:rPr>
          <w:rFonts w:ascii="Segoe UI" w:eastAsia="Segoe UI" w:hAnsi="Segoe UI" w:cs="Segoe UI"/>
          <w:color w:val="333333"/>
          <w:sz w:val="18"/>
          <w:szCs w:val="18"/>
          <w:highlight w:val="yellow"/>
          <w:shd w:val="clear" w:color="auto" w:fill="F5F7FA"/>
        </w:rPr>
        <w:t>一种靠背可调节座椅</w:t>
      </w:r>
      <w:r>
        <w:rPr>
          <w:rFonts w:hint="eastAsia"/>
          <w:highlight w:val="yellow"/>
        </w:rPr>
        <w:t>”调节结构是否类似或一样？</w:t>
      </w:r>
    </w:p>
    <w:p w14:paraId="383BFD05" w14:textId="77777777" w:rsidR="00770527" w:rsidRDefault="00770527"/>
    <w:p w14:paraId="61FE3489" w14:textId="1363616A" w:rsidR="00B87F3F" w:rsidRDefault="00B87F3F">
      <w:r>
        <w:rPr>
          <w:rFonts w:hint="eastAsia"/>
        </w:rPr>
        <w:t>结构不一样，这种结构的左右摆动和前后的间隙更小。</w:t>
      </w:r>
    </w:p>
    <w:p w14:paraId="2CA6D912" w14:textId="77777777" w:rsidR="00B87F3F" w:rsidRDefault="00B87F3F">
      <w:pPr>
        <w:rPr>
          <w:rFonts w:hint="eastAsia"/>
        </w:rPr>
      </w:pPr>
    </w:p>
    <w:p w14:paraId="706688CC" w14:textId="77777777" w:rsidR="00770527" w:rsidRDefault="00000000">
      <w:pPr>
        <w:numPr>
          <w:ilvl w:val="0"/>
          <w:numId w:val="2"/>
        </w:numPr>
      </w:pPr>
      <w:r>
        <w:rPr>
          <w:rFonts w:hint="eastAsia"/>
        </w:rPr>
        <w:t>无论在升高或下降状态，椅背和椅座始终保持视觉上的连续性（区别于市面上大部分产品背</w:t>
      </w:r>
      <w:r>
        <w:rPr>
          <w:rFonts w:hint="eastAsia"/>
        </w:rPr>
        <w:t>-</w:t>
      </w:r>
      <w:r>
        <w:rPr>
          <w:rFonts w:hint="eastAsia"/>
        </w:rPr>
        <w:t>座断开的方式），便于清洁和防止落物；</w:t>
      </w:r>
    </w:p>
    <w:p w14:paraId="289AEE1A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“便于清洁”是由于连续没有死角，所以便于清洁椅背和椅座吗？“防止落物”是能够防止物件从椅背或椅座掉落到地上吗？</w:t>
      </w:r>
    </w:p>
    <w:p w14:paraId="5AAD15D0" w14:textId="77777777" w:rsidR="00770527" w:rsidRDefault="00770527">
      <w:pPr>
        <w:pStyle w:val="a3"/>
        <w:rPr>
          <w:highlight w:val="yellow"/>
        </w:rPr>
      </w:pPr>
    </w:p>
    <w:p w14:paraId="3D2AB982" w14:textId="77777777" w:rsidR="00770527" w:rsidRDefault="00770527">
      <w:pPr>
        <w:pStyle w:val="a3"/>
        <w:rPr>
          <w:highlight w:val="yellow"/>
        </w:rPr>
      </w:pPr>
    </w:p>
    <w:p w14:paraId="2B1B8E1D" w14:textId="77777777" w:rsidR="00770527" w:rsidRDefault="00000000">
      <w:pPr>
        <w:rPr>
          <w:highlight w:val="yellow"/>
        </w:rPr>
      </w:pPr>
      <w:r>
        <w:rPr>
          <w:rFonts w:hint="eastAsia"/>
          <w:highlight w:val="yellow"/>
        </w:rPr>
        <w:br w:type="page"/>
      </w:r>
    </w:p>
    <w:p w14:paraId="5B27B8DD" w14:textId="77777777" w:rsidR="00770527" w:rsidRDefault="00000000"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可三维变形和进行腰部深度调节的塑料网板：</w:t>
      </w:r>
    </w:p>
    <w:p w14:paraId="1DEBD752" w14:textId="77777777" w:rsidR="00770527" w:rsidRDefault="00000000">
      <w:pPr>
        <w:numPr>
          <w:ilvl w:val="0"/>
          <w:numId w:val="3"/>
        </w:numPr>
      </w:pPr>
      <w:r>
        <w:rPr>
          <w:rFonts w:hint="eastAsia"/>
        </w:rPr>
        <w:t>这张塑料网板满布</w:t>
      </w:r>
      <w:r>
        <w:rPr>
          <w:rFonts w:hint="eastAsia"/>
        </w:rPr>
        <w:t>Y</w:t>
      </w:r>
      <w:r>
        <w:rPr>
          <w:rFonts w:hint="eastAsia"/>
        </w:rPr>
        <w:t>字型孔洞，孔的各向边缘由于是均匀的压缩的线条，在塑料网板正面受压时（来自人背部），边缘被拉长；本是平面的网板此时引起三维变形，从而更贴合人体背部曲面变化和压力分布，提供动态的背部支撑。</w:t>
      </w:r>
    </w:p>
    <w:p w14:paraId="7BB020E1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Y</w:t>
      </w:r>
      <w:r>
        <w:rPr>
          <w:rFonts w:hint="eastAsia"/>
          <w:highlight w:val="yellow"/>
        </w:rPr>
        <w:t>型孔洞的优势相比于其他的如“</w:t>
      </w:r>
      <w:r>
        <w:rPr>
          <w:rFonts w:hint="eastAsia"/>
          <w:highlight w:val="yellow"/>
        </w:rPr>
        <w:t>x</w:t>
      </w:r>
      <w:r>
        <w:rPr>
          <w:rFonts w:hint="eastAsia"/>
          <w:highlight w:val="yellow"/>
        </w:rPr>
        <w:t>”型或其他没有突出的优势，不建议作为主要专利点申报，但可以在专利文案中体现</w:t>
      </w:r>
    </w:p>
    <w:p w14:paraId="2EEA4B81" w14:textId="77777777" w:rsidR="00770527" w:rsidRDefault="00770527"/>
    <w:p w14:paraId="6D5F5FC3" w14:textId="77777777" w:rsidR="00770527" w:rsidRDefault="00000000">
      <w:pPr>
        <w:numPr>
          <w:ilvl w:val="0"/>
          <w:numId w:val="3"/>
        </w:numPr>
      </w:pPr>
      <w:r>
        <w:rPr>
          <w:rFonts w:hint="eastAsia"/>
        </w:rPr>
        <w:t>位于腰部的深度调节功能：手动旋转位于左右两侧的凸轮旋钮，可使网板停留在前后两档不同深度，适应用户对腰部支撑的不同要求。</w:t>
      </w:r>
    </w:p>
    <w:p w14:paraId="7EE9BC1D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具体是如何调节的？（或者说调节的原理过程是什么）</w:t>
      </w:r>
    </w:p>
    <w:p w14:paraId="67E2A389" w14:textId="77777777" w:rsidR="00770527" w:rsidRDefault="00770527"/>
    <w:p w14:paraId="7CA8BA79" w14:textId="77777777" w:rsidR="00770527" w:rsidRDefault="00000000">
      <w:r>
        <w:rPr>
          <w:noProof/>
        </w:rPr>
        <w:drawing>
          <wp:inline distT="0" distB="0" distL="114300" distR="114300" wp14:anchorId="283DAD8D" wp14:editId="6137C5AC">
            <wp:extent cx="5267960" cy="3543935"/>
            <wp:effectExtent l="0" t="0" r="889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AFE3" w14:textId="77777777" w:rsidR="00770527" w:rsidRDefault="00000000">
      <w:r>
        <w:rPr>
          <w:rFonts w:hint="eastAsia"/>
        </w:rPr>
        <w:br w:type="page"/>
      </w:r>
    </w:p>
    <w:p w14:paraId="4B968216" w14:textId="77777777" w:rsidR="00770527" w:rsidRDefault="00000000">
      <w:pPr>
        <w:numPr>
          <w:ilvl w:val="0"/>
          <w:numId w:val="1"/>
        </w:numPr>
      </w:pPr>
      <w:r>
        <w:rPr>
          <w:rFonts w:hint="eastAsia"/>
          <w:b/>
          <w:bCs/>
          <w:sz w:val="28"/>
          <w:szCs w:val="36"/>
        </w:rPr>
        <w:lastRenderedPageBreak/>
        <w:t>带侧边按钮的头枕：</w:t>
      </w:r>
      <w:r>
        <w:rPr>
          <w:rFonts w:hint="eastAsia"/>
        </w:rPr>
        <w:t>该头枕有两处旋转轴和一处以按钮锁定不同深度的滑块，调节范围较大，可匹配不同身高的用户。</w:t>
      </w:r>
    </w:p>
    <w:p w14:paraId="6809721D" w14:textId="77777777" w:rsidR="00770527" w:rsidRDefault="00000000">
      <w:pPr>
        <w:rPr>
          <w:highlight w:val="yellow"/>
        </w:rPr>
      </w:pPr>
      <w:r>
        <w:rPr>
          <w:rFonts w:hint="eastAsia"/>
          <w:highlight w:val="yellow"/>
        </w:rPr>
        <w:t>滑块在哪里？具体是如何锁定的？</w:t>
      </w:r>
    </w:p>
    <w:p w14:paraId="4D6BA07F" w14:textId="77777777" w:rsidR="00770527" w:rsidRDefault="00000000">
      <w:r>
        <w:rPr>
          <w:noProof/>
        </w:rPr>
        <w:drawing>
          <wp:inline distT="0" distB="0" distL="114300" distR="114300" wp14:anchorId="33A75451" wp14:editId="355A726E">
            <wp:extent cx="5266690" cy="221424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8F96F" w14:textId="77777777" w:rsidR="00770527" w:rsidRDefault="00000000">
      <w:pPr>
        <w:numPr>
          <w:ilvl w:val="0"/>
          <w:numId w:val="1"/>
        </w:numPr>
      </w:pPr>
      <w:r>
        <w:rPr>
          <w:rFonts w:hint="eastAsia"/>
        </w:rPr>
        <w:t>能提供两种面料选择的椅座框架：纯网布和填充海绵垫加布。</w:t>
      </w:r>
    </w:p>
    <w:p w14:paraId="4E85F43C" w14:textId="77777777" w:rsidR="00770527" w:rsidRDefault="00000000">
      <w:pPr>
        <w:pStyle w:val="a3"/>
        <w:rPr>
          <w:highlight w:val="yellow"/>
        </w:rPr>
      </w:pPr>
      <w:r>
        <w:rPr>
          <w:rFonts w:hint="eastAsia"/>
          <w:highlight w:val="yellow"/>
        </w:rPr>
        <w:t>不建议作为主要专利点申报</w:t>
      </w:r>
    </w:p>
    <w:p w14:paraId="03F784A2" w14:textId="77777777" w:rsidR="00770527" w:rsidRDefault="00000000">
      <w:r>
        <w:rPr>
          <w:rFonts w:hint="eastAsia"/>
        </w:rPr>
        <w:br w:type="page"/>
      </w:r>
    </w:p>
    <w:p w14:paraId="49A7DE5E" w14:textId="77777777" w:rsidR="00770527" w:rsidRDefault="00000000">
      <w:pPr>
        <w:numPr>
          <w:ilvl w:val="0"/>
          <w:numId w:val="1"/>
        </w:numPr>
      </w:pPr>
      <w:r>
        <w:rPr>
          <w:rFonts w:hint="eastAsia"/>
        </w:rPr>
        <w:lastRenderedPageBreak/>
        <w:t>一体式隐藏在椅座底下的脚踏，行程很长，适配的身高范围较大。</w:t>
      </w:r>
    </w:p>
    <w:p w14:paraId="480A99BC" w14:textId="77777777" w:rsidR="00770527" w:rsidRDefault="00000000">
      <w:r>
        <w:rPr>
          <w:noProof/>
        </w:rPr>
        <w:drawing>
          <wp:inline distT="0" distB="0" distL="114300" distR="114300" wp14:anchorId="69E4B8FB" wp14:editId="069958EB">
            <wp:extent cx="5270500" cy="38474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961D" w14:textId="77777777" w:rsidR="00770527" w:rsidRDefault="00770527"/>
    <w:p w14:paraId="1963C80E" w14:textId="77777777" w:rsidR="00770527" w:rsidRDefault="00000000">
      <w:pPr>
        <w:numPr>
          <w:ilvl w:val="0"/>
          <w:numId w:val="1"/>
        </w:numPr>
      </w:pPr>
      <w:r>
        <w:rPr>
          <w:rFonts w:hint="eastAsia"/>
        </w:rPr>
        <w:t>不安装脚踏时，可选配隐藏在椅座底下的抽屉，提供更多收纳空间。</w:t>
      </w:r>
    </w:p>
    <w:p w14:paraId="23FE7BAF" w14:textId="77777777" w:rsidR="00770527" w:rsidRDefault="00770527"/>
    <w:p w14:paraId="74DB9DB2" w14:textId="77777777" w:rsidR="00770527" w:rsidRDefault="00770527"/>
    <w:sectPr w:rsidR="0077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BEDC90"/>
    <w:multiLevelType w:val="singleLevel"/>
    <w:tmpl w:val="83BEDC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4E713BB"/>
    <w:multiLevelType w:val="singleLevel"/>
    <w:tmpl w:val="44E713BB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3F9499C"/>
    <w:multiLevelType w:val="singleLevel"/>
    <w:tmpl w:val="63F9499C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 w16cid:durableId="1868057263">
    <w:abstractNumId w:val="0"/>
  </w:num>
  <w:num w:numId="2" w16cid:durableId="342586413">
    <w:abstractNumId w:val="1"/>
  </w:num>
  <w:num w:numId="3" w16cid:durableId="110376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yNjU1NmU4NjU2MGI2N2NhNWVjZGM0MTRmMWNhYTYifQ=="/>
  </w:docVars>
  <w:rsids>
    <w:rsidRoot w:val="22726D90"/>
    <w:rsid w:val="00770527"/>
    <w:rsid w:val="00B87F3F"/>
    <w:rsid w:val="06F3181D"/>
    <w:rsid w:val="1B296A8E"/>
    <w:rsid w:val="22726D90"/>
    <w:rsid w:val="428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3D17B"/>
  <w15:docId w15:val="{AE2DFFC6-1A9A-407A-BA4D-224B50D4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kwada</dc:creator>
  <cp:lastModifiedBy>丹 邓</cp:lastModifiedBy>
  <cp:revision>2</cp:revision>
  <dcterms:created xsi:type="dcterms:W3CDTF">2024-05-10T03:28:00Z</dcterms:created>
  <dcterms:modified xsi:type="dcterms:W3CDTF">2024-05-10T03:28:00Z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14F2848DE20440EB9ABF1082154600F9_13</vt:lpwstr>
  </property>
</Properties>
</file>